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84" w:rsidRPr="00DC6475" w:rsidRDefault="00182084" w:rsidP="00182084">
      <w:pPr>
        <w:tabs>
          <w:tab w:val="left" w:pos="2385"/>
          <w:tab w:val="center" w:pos="4153"/>
        </w:tabs>
        <w:jc w:val="center"/>
        <w:rPr>
          <w:rFonts w:ascii="方正小标宋简体" w:eastAsia="方正小标宋简体"/>
          <w:sz w:val="44"/>
          <w:szCs w:val="44"/>
        </w:rPr>
      </w:pPr>
      <w:r w:rsidRPr="00DC6475">
        <w:rPr>
          <w:rFonts w:ascii="方正小标宋简体" w:eastAsia="方正小标宋简体" w:hint="eastAsia"/>
          <w:sz w:val="44"/>
          <w:szCs w:val="44"/>
        </w:rPr>
        <w:t>关于</w:t>
      </w:r>
      <w:r w:rsidR="00645ECC" w:rsidRPr="00DC6475">
        <w:rPr>
          <w:rFonts w:ascii="方正小标宋简体" w:eastAsia="方正小标宋简体" w:hint="eastAsia"/>
          <w:sz w:val="44"/>
          <w:szCs w:val="44"/>
        </w:rPr>
        <w:t>《</w:t>
      </w:r>
      <w:r>
        <w:rPr>
          <w:rFonts w:ascii="方正小标宋简体" w:eastAsia="方正小标宋简体" w:hint="eastAsia"/>
          <w:sz w:val="44"/>
          <w:szCs w:val="44"/>
        </w:rPr>
        <w:t>公租房</w:t>
      </w:r>
      <w:r w:rsidR="00645ECC">
        <w:rPr>
          <w:rFonts w:ascii="方正小标宋简体" w:eastAsia="方正小标宋简体" w:hint="eastAsia"/>
          <w:sz w:val="44"/>
          <w:szCs w:val="44"/>
        </w:rPr>
        <w:t>租赁</w:t>
      </w:r>
      <w:r w:rsidR="00BF7B90">
        <w:rPr>
          <w:rFonts w:ascii="方正小标宋简体" w:eastAsia="方正小标宋简体" w:hint="eastAsia"/>
          <w:sz w:val="44"/>
          <w:szCs w:val="44"/>
        </w:rPr>
        <w:t>管理方案</w:t>
      </w:r>
      <w:r w:rsidR="00645ECC" w:rsidRPr="00DC6475">
        <w:rPr>
          <w:rFonts w:ascii="方正小标宋简体" w:eastAsia="方正小标宋简体" w:hint="eastAsia"/>
          <w:sz w:val="44"/>
          <w:szCs w:val="44"/>
        </w:rPr>
        <w:t>》</w:t>
      </w:r>
      <w:r w:rsidR="00645ECC">
        <w:rPr>
          <w:rFonts w:ascii="方正小标宋简体" w:eastAsia="方正小标宋简体" w:hint="eastAsia"/>
          <w:sz w:val="44"/>
          <w:szCs w:val="44"/>
        </w:rPr>
        <w:t>的通知</w:t>
      </w:r>
    </w:p>
    <w:p w:rsidR="0047629F" w:rsidRDefault="0047629F" w:rsidP="0047629F">
      <w:pPr>
        <w:spacing w:line="360" w:lineRule="auto"/>
        <w:jc w:val="left"/>
        <w:rPr>
          <w:rFonts w:eastAsia="仿宋_GB2312"/>
          <w:sz w:val="32"/>
          <w:szCs w:val="32"/>
        </w:rPr>
      </w:pPr>
      <w:r>
        <w:rPr>
          <w:rFonts w:eastAsia="仿宋_GB2312"/>
          <w:sz w:val="32"/>
          <w:szCs w:val="32"/>
        </w:rPr>
        <w:t>各</w:t>
      </w:r>
      <w:r w:rsidR="00E60DAA">
        <w:rPr>
          <w:rFonts w:eastAsia="仿宋_GB2312" w:hint="eastAsia"/>
          <w:sz w:val="32"/>
          <w:szCs w:val="32"/>
        </w:rPr>
        <w:t>教职工</w:t>
      </w:r>
      <w:r>
        <w:rPr>
          <w:rFonts w:eastAsia="仿宋_GB2312"/>
          <w:sz w:val="32"/>
          <w:szCs w:val="32"/>
        </w:rPr>
        <w:t>：</w:t>
      </w:r>
    </w:p>
    <w:p w:rsidR="005405FD" w:rsidRPr="005405FD" w:rsidRDefault="005405FD" w:rsidP="005405FD">
      <w:pPr>
        <w:spacing w:line="600" w:lineRule="exact"/>
        <w:ind w:firstLineChars="200" w:firstLine="640"/>
        <w:jc w:val="left"/>
        <w:rPr>
          <w:rFonts w:eastAsia="仿宋_GB2312"/>
          <w:sz w:val="32"/>
          <w:szCs w:val="32"/>
        </w:rPr>
      </w:pPr>
      <w:r>
        <w:rPr>
          <w:rFonts w:eastAsia="仿宋_GB2312"/>
          <w:sz w:val="32"/>
          <w:szCs w:val="32"/>
        </w:rPr>
        <w:t>为做好</w:t>
      </w:r>
      <w:r>
        <w:rPr>
          <w:rFonts w:eastAsia="仿宋_GB2312" w:hint="eastAsia"/>
          <w:sz w:val="32"/>
          <w:szCs w:val="32"/>
        </w:rPr>
        <w:t>教职工公租房</w:t>
      </w:r>
      <w:r>
        <w:rPr>
          <w:rFonts w:eastAsia="仿宋_GB2312"/>
          <w:sz w:val="32"/>
          <w:szCs w:val="32"/>
        </w:rPr>
        <w:t>的管理，缓解</w:t>
      </w:r>
      <w:r>
        <w:rPr>
          <w:rFonts w:eastAsia="仿宋_GB2312" w:hint="eastAsia"/>
          <w:sz w:val="32"/>
          <w:szCs w:val="32"/>
        </w:rPr>
        <w:t>教职工</w:t>
      </w:r>
      <w:r>
        <w:rPr>
          <w:rFonts w:eastAsia="仿宋_GB2312"/>
          <w:sz w:val="32"/>
          <w:szCs w:val="32"/>
        </w:rPr>
        <w:t>住房压力，充分发挥</w:t>
      </w:r>
      <w:r>
        <w:rPr>
          <w:rFonts w:eastAsia="仿宋_GB2312" w:hint="eastAsia"/>
          <w:sz w:val="32"/>
          <w:szCs w:val="32"/>
        </w:rPr>
        <w:t>公租房</w:t>
      </w:r>
      <w:r>
        <w:rPr>
          <w:rFonts w:eastAsia="仿宋_GB2312"/>
          <w:sz w:val="32"/>
          <w:szCs w:val="32"/>
        </w:rPr>
        <w:t>服务</w:t>
      </w:r>
      <w:r>
        <w:rPr>
          <w:rFonts w:eastAsia="仿宋_GB2312" w:hint="eastAsia"/>
          <w:sz w:val="32"/>
          <w:szCs w:val="32"/>
        </w:rPr>
        <w:t>教职工</w:t>
      </w:r>
      <w:r>
        <w:rPr>
          <w:rFonts w:eastAsia="仿宋_GB2312"/>
          <w:sz w:val="32"/>
          <w:szCs w:val="32"/>
        </w:rPr>
        <w:t>的作用，结合学校实际，制定本</w:t>
      </w:r>
      <w:r>
        <w:rPr>
          <w:rFonts w:eastAsia="仿宋_GB2312" w:hint="eastAsia"/>
          <w:sz w:val="32"/>
          <w:szCs w:val="32"/>
        </w:rPr>
        <w:t>方案</w:t>
      </w:r>
      <w:r>
        <w:rPr>
          <w:rFonts w:eastAsia="仿宋_GB2312"/>
          <w:sz w:val="32"/>
          <w:szCs w:val="32"/>
        </w:rPr>
        <w:t>。本</w:t>
      </w:r>
      <w:r>
        <w:rPr>
          <w:rFonts w:eastAsia="仿宋_GB2312" w:hint="eastAsia"/>
          <w:sz w:val="32"/>
          <w:szCs w:val="32"/>
        </w:rPr>
        <w:t>方案</w:t>
      </w:r>
      <w:r>
        <w:rPr>
          <w:rFonts w:eastAsia="仿宋_GB2312"/>
          <w:sz w:val="32"/>
          <w:szCs w:val="32"/>
        </w:rPr>
        <w:t>所称</w:t>
      </w:r>
      <w:r>
        <w:rPr>
          <w:rFonts w:eastAsia="仿宋_GB2312" w:hint="eastAsia"/>
          <w:sz w:val="32"/>
          <w:szCs w:val="32"/>
        </w:rPr>
        <w:t>公租房</w:t>
      </w:r>
      <w:r>
        <w:rPr>
          <w:rFonts w:eastAsia="仿宋_GB2312"/>
          <w:sz w:val="32"/>
          <w:szCs w:val="32"/>
        </w:rPr>
        <w:t>是指产权（或使用权）归属学校的教职工临时过渡用房。目前为</w:t>
      </w:r>
      <w:r w:rsidRPr="005405FD">
        <w:rPr>
          <w:rFonts w:ascii="仿宋_GB2312" w:eastAsia="仿宋_GB2312" w:hAnsi="华文仿宋" w:hint="eastAsia"/>
          <w:sz w:val="32"/>
          <w:szCs w:val="32"/>
        </w:rPr>
        <w:t>拱墅敬区丰庆路东，三墩路北孔家埭村</w:t>
      </w:r>
      <w:r w:rsidR="00916365">
        <w:rPr>
          <w:rFonts w:ascii="仿宋_GB2312" w:eastAsia="仿宋_GB2312" w:hAnsi="华文仿宋" w:hint="eastAsia"/>
          <w:sz w:val="32"/>
          <w:szCs w:val="32"/>
        </w:rPr>
        <w:t>，</w:t>
      </w:r>
      <w:r>
        <w:rPr>
          <w:rFonts w:eastAsia="仿宋_GB2312"/>
          <w:sz w:val="32"/>
          <w:szCs w:val="32"/>
        </w:rPr>
        <w:t>共</w:t>
      </w:r>
      <w:r w:rsidR="00916365">
        <w:rPr>
          <w:rFonts w:eastAsia="仿宋_GB2312" w:hint="eastAsia"/>
          <w:sz w:val="32"/>
          <w:szCs w:val="32"/>
        </w:rPr>
        <w:t>18</w:t>
      </w:r>
      <w:r w:rsidR="00916365">
        <w:rPr>
          <w:rFonts w:eastAsia="仿宋_GB2312"/>
          <w:sz w:val="32"/>
          <w:szCs w:val="32"/>
        </w:rPr>
        <w:t>套</w:t>
      </w:r>
      <w:r w:rsidR="00916365">
        <w:rPr>
          <w:rFonts w:eastAsia="仿宋_GB2312" w:hint="eastAsia"/>
          <w:sz w:val="32"/>
          <w:szCs w:val="32"/>
        </w:rPr>
        <w:t>。</w:t>
      </w:r>
      <w:r>
        <w:rPr>
          <w:rFonts w:eastAsia="仿宋_GB2312"/>
          <w:sz w:val="32"/>
          <w:szCs w:val="32"/>
        </w:rPr>
        <w:t>其中</w:t>
      </w:r>
      <w:r w:rsidR="00916365" w:rsidRPr="00916365">
        <w:rPr>
          <w:rFonts w:ascii="仿宋_GB2312" w:eastAsia="仿宋_GB2312" w:hAnsi="华文仿宋" w:hint="eastAsia"/>
          <w:sz w:val="32"/>
          <w:szCs w:val="32"/>
        </w:rPr>
        <w:t>单套建筑面积均约为</w:t>
      </w:r>
      <w:smartTag w:uri="urn:schemas-microsoft-com:office:smarttags" w:element="chmetcnv">
        <w:smartTagPr>
          <w:attr w:name="TCSC" w:val="0"/>
          <w:attr w:name="NumberType" w:val="1"/>
          <w:attr w:name="Negative" w:val="False"/>
          <w:attr w:name="HasSpace" w:val="False"/>
          <w:attr w:name="SourceValue" w:val="60"/>
          <w:attr w:name="UnitName" w:val="平方米"/>
        </w:smartTagPr>
        <w:r w:rsidR="00916365" w:rsidRPr="00916365">
          <w:rPr>
            <w:rFonts w:ascii="仿宋_GB2312" w:eastAsia="仿宋_GB2312" w:hAnsi="华文仿宋" w:hint="eastAsia"/>
            <w:sz w:val="32"/>
            <w:szCs w:val="32"/>
          </w:rPr>
          <w:t>60平方米</w:t>
        </w:r>
      </w:smartTag>
      <w:r w:rsidR="00916365">
        <w:rPr>
          <w:rFonts w:ascii="仿宋_GB2312" w:eastAsia="仿宋_GB2312" w:hAnsi="华文仿宋" w:hint="eastAsia"/>
          <w:b/>
          <w:sz w:val="36"/>
          <w:szCs w:val="36"/>
        </w:rPr>
        <w:t>。</w:t>
      </w:r>
    </w:p>
    <w:p w:rsidR="005405FD" w:rsidRPr="00916365" w:rsidRDefault="00F5264B" w:rsidP="00916365">
      <w:pPr>
        <w:pStyle w:val="a3"/>
        <w:numPr>
          <w:ilvl w:val="0"/>
          <w:numId w:val="1"/>
        </w:numPr>
        <w:spacing w:line="360" w:lineRule="auto"/>
        <w:ind w:firstLineChars="0"/>
        <w:jc w:val="left"/>
        <w:rPr>
          <w:rFonts w:ascii="黑体" w:eastAsia="黑体"/>
          <w:sz w:val="32"/>
          <w:szCs w:val="32"/>
        </w:rPr>
      </w:pPr>
      <w:r>
        <w:rPr>
          <w:rFonts w:ascii="黑体" w:eastAsia="黑体" w:hint="eastAsia"/>
          <w:sz w:val="32"/>
          <w:szCs w:val="32"/>
        </w:rPr>
        <w:t>租赁条件及</w:t>
      </w:r>
      <w:r w:rsidR="00916365" w:rsidRPr="00916365">
        <w:rPr>
          <w:rFonts w:ascii="黑体" w:eastAsia="黑体" w:hint="eastAsia"/>
          <w:sz w:val="32"/>
          <w:szCs w:val="32"/>
        </w:rPr>
        <w:t>原则</w:t>
      </w:r>
    </w:p>
    <w:p w:rsidR="00F40F54" w:rsidRPr="00F40F54" w:rsidRDefault="008D4C49" w:rsidP="008D4C49">
      <w:pPr>
        <w:pStyle w:val="a3"/>
        <w:widowControl/>
        <w:shd w:val="clear" w:color="auto" w:fill="FFFFFF"/>
        <w:spacing w:line="360" w:lineRule="auto"/>
        <w:ind w:firstLine="640"/>
        <w:rPr>
          <w:rFonts w:ascii="仿宋_GB2312" w:eastAsia="仿宋_GB2312" w:hAnsi="Arial" w:cs="Arial"/>
          <w:kern w:val="0"/>
          <w:sz w:val="32"/>
          <w:szCs w:val="32"/>
        </w:rPr>
      </w:pPr>
      <w:r>
        <w:rPr>
          <w:rFonts w:ascii="仿宋_GB2312" w:eastAsia="仿宋_GB2312" w:hAnsi="Arial" w:cs="Arial" w:hint="eastAsia"/>
          <w:kern w:val="0"/>
          <w:sz w:val="32"/>
          <w:szCs w:val="32"/>
        </w:rPr>
        <w:t>1.</w:t>
      </w:r>
      <w:r w:rsidR="00F40F54" w:rsidRPr="00F40F54">
        <w:rPr>
          <w:rFonts w:ascii="仿宋_GB2312" w:eastAsia="仿宋_GB2312" w:hAnsi="Arial" w:cs="Arial" w:hint="eastAsia"/>
          <w:kern w:val="0"/>
          <w:sz w:val="32"/>
          <w:szCs w:val="32"/>
        </w:rPr>
        <w:t>在杭州市内无房的在岗教职员工（注：以杭州市房管局无房证明为准，未婚的只出具本人的无房证明，已婚的要出具夫妻双方的无房证明）；</w:t>
      </w:r>
    </w:p>
    <w:p w:rsidR="00F40F54" w:rsidRPr="008D4C49" w:rsidRDefault="008D4C49" w:rsidP="008D4C49">
      <w:pPr>
        <w:widowControl/>
        <w:shd w:val="clear" w:color="auto" w:fill="FFFFFF"/>
        <w:spacing w:line="360" w:lineRule="auto"/>
        <w:ind w:firstLineChars="200" w:firstLine="640"/>
        <w:rPr>
          <w:rFonts w:ascii="仿宋_GB2312" w:eastAsia="仿宋_GB2312" w:hAnsi="Arial" w:cs="Arial"/>
          <w:kern w:val="0"/>
          <w:sz w:val="32"/>
          <w:szCs w:val="32"/>
        </w:rPr>
      </w:pPr>
      <w:r>
        <w:rPr>
          <w:rFonts w:ascii="仿宋_GB2312" w:eastAsia="仿宋_GB2312" w:hAnsi="宋体" w:cs="Arial" w:hint="eastAsia"/>
          <w:kern w:val="0"/>
          <w:sz w:val="32"/>
          <w:szCs w:val="32"/>
        </w:rPr>
        <w:t>2.</w:t>
      </w:r>
      <w:r w:rsidR="00F40F54" w:rsidRPr="008D4C49">
        <w:rPr>
          <w:rFonts w:ascii="仿宋_GB2312" w:eastAsia="仿宋_GB2312" w:hAnsi="宋体" w:cs="Arial" w:hint="eastAsia"/>
          <w:kern w:val="0"/>
          <w:sz w:val="32"/>
          <w:szCs w:val="32"/>
        </w:rPr>
        <w:t>已</w:t>
      </w:r>
      <w:r w:rsidR="00F40F54" w:rsidRPr="008D4C49">
        <w:rPr>
          <w:rFonts w:ascii="仿宋_GB2312" w:eastAsia="仿宋_GB2312" w:hAnsi="宋体" w:hint="eastAsia"/>
          <w:sz w:val="32"/>
          <w:szCs w:val="32"/>
        </w:rPr>
        <w:t>享受廉租住房实物配租或经济适用住房和其他政策性住房的个人（家庭）均不得申请；</w:t>
      </w:r>
    </w:p>
    <w:p w:rsidR="00F40F54" w:rsidRPr="008D4C49" w:rsidRDefault="008D4C49" w:rsidP="008D4C49">
      <w:pPr>
        <w:widowControl/>
        <w:shd w:val="clear" w:color="auto" w:fill="FFFFFF"/>
        <w:spacing w:line="360" w:lineRule="auto"/>
        <w:ind w:firstLineChars="200" w:firstLine="640"/>
        <w:rPr>
          <w:rFonts w:ascii="仿宋_GB2312" w:eastAsia="仿宋_GB2312" w:hAnsi="Arial" w:cs="Arial"/>
          <w:kern w:val="0"/>
          <w:sz w:val="32"/>
          <w:szCs w:val="32"/>
        </w:rPr>
      </w:pPr>
      <w:r>
        <w:rPr>
          <w:rFonts w:ascii="仿宋_GB2312" w:eastAsia="仿宋_GB2312" w:hAnsi="宋体" w:cs="Arial" w:hint="eastAsia"/>
          <w:kern w:val="0"/>
          <w:sz w:val="32"/>
          <w:szCs w:val="32"/>
        </w:rPr>
        <w:t>3.</w:t>
      </w:r>
      <w:r w:rsidR="00F40F54" w:rsidRPr="008D4C49">
        <w:rPr>
          <w:rFonts w:ascii="仿宋_GB2312" w:eastAsia="仿宋_GB2312" w:hAnsi="宋体" w:cs="Arial" w:hint="eastAsia"/>
          <w:kern w:val="0"/>
          <w:sz w:val="32"/>
          <w:szCs w:val="32"/>
        </w:rPr>
        <w:t>已安</w:t>
      </w:r>
      <w:r w:rsidR="00F40F54" w:rsidRPr="008D4C49">
        <w:rPr>
          <w:rFonts w:ascii="仿宋_GB2312" w:eastAsia="仿宋_GB2312" w:hAnsi="Arial" w:cs="Arial" w:hint="eastAsia"/>
          <w:kern w:val="0"/>
          <w:sz w:val="32"/>
          <w:szCs w:val="32"/>
        </w:rPr>
        <w:t>排学院教师公寓的教职工租赁公租房的退回学院教师公寓住房；</w:t>
      </w:r>
    </w:p>
    <w:p w:rsidR="00F40F54" w:rsidRPr="008D4C49" w:rsidRDefault="008D4C49" w:rsidP="008D4C49">
      <w:pPr>
        <w:widowControl/>
        <w:shd w:val="clear" w:color="auto" w:fill="FFFFFF"/>
        <w:spacing w:line="360" w:lineRule="auto"/>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4.</w:t>
      </w:r>
      <w:r w:rsidR="00F40F54" w:rsidRPr="008D4C49">
        <w:rPr>
          <w:rFonts w:ascii="仿宋_GB2312" w:eastAsia="仿宋_GB2312" w:hAnsi="Arial" w:cs="Arial" w:hint="eastAsia"/>
          <w:kern w:val="0"/>
          <w:sz w:val="32"/>
          <w:szCs w:val="32"/>
        </w:rPr>
        <w:t>因特殊情况需安排公租房的教职员工需报公租房分配管理小组研究决定；</w:t>
      </w:r>
    </w:p>
    <w:p w:rsidR="00F40F54" w:rsidRPr="008D4C49" w:rsidRDefault="008D4C49" w:rsidP="008D4C49">
      <w:pPr>
        <w:widowControl/>
        <w:shd w:val="clear" w:color="auto" w:fill="FFFFFF"/>
        <w:spacing w:line="360" w:lineRule="auto"/>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5.</w:t>
      </w:r>
      <w:r w:rsidR="00F40F54" w:rsidRPr="008D4C49">
        <w:rPr>
          <w:rFonts w:ascii="仿宋_GB2312" w:eastAsia="仿宋_GB2312" w:hAnsi="Arial" w:cs="Arial" w:hint="eastAsia"/>
          <w:kern w:val="0"/>
          <w:sz w:val="32"/>
          <w:szCs w:val="32"/>
        </w:rPr>
        <w:t>自愿原则。</w:t>
      </w:r>
    </w:p>
    <w:p w:rsidR="00604ED2" w:rsidRDefault="00604ED2" w:rsidP="00604ED2">
      <w:pPr>
        <w:pStyle w:val="a3"/>
        <w:widowControl/>
        <w:numPr>
          <w:ilvl w:val="0"/>
          <w:numId w:val="1"/>
        </w:numPr>
        <w:shd w:val="clear" w:color="auto" w:fill="FFFFFF"/>
        <w:spacing w:line="360" w:lineRule="auto"/>
        <w:ind w:firstLineChars="0"/>
        <w:rPr>
          <w:rFonts w:ascii="黑体" w:eastAsia="黑体" w:hAnsi="Arial" w:cs="Arial"/>
          <w:kern w:val="0"/>
          <w:sz w:val="32"/>
          <w:szCs w:val="32"/>
        </w:rPr>
      </w:pPr>
      <w:r w:rsidRPr="00604ED2">
        <w:rPr>
          <w:rFonts w:ascii="黑体" w:eastAsia="黑体" w:hAnsi="Arial" w:cs="Arial" w:hint="eastAsia"/>
          <w:kern w:val="0"/>
          <w:sz w:val="32"/>
          <w:szCs w:val="32"/>
        </w:rPr>
        <w:t>申请、入住</w:t>
      </w:r>
    </w:p>
    <w:p w:rsidR="00604ED2" w:rsidRPr="001D2E0C" w:rsidRDefault="00604ED2" w:rsidP="001D2E0C">
      <w:pPr>
        <w:pStyle w:val="a3"/>
        <w:widowControl/>
        <w:shd w:val="clear" w:color="auto" w:fill="FFFFFF"/>
        <w:spacing w:line="360" w:lineRule="auto"/>
        <w:ind w:firstLine="640"/>
        <w:rPr>
          <w:rFonts w:ascii="仿宋_GB2312" w:eastAsia="仿宋_GB2312" w:hAnsi="Arial" w:cs="Arial"/>
          <w:kern w:val="0"/>
          <w:sz w:val="32"/>
          <w:szCs w:val="32"/>
        </w:rPr>
      </w:pPr>
      <w:r w:rsidRPr="001D2E0C">
        <w:rPr>
          <w:rFonts w:ascii="仿宋_GB2312" w:eastAsia="仿宋_GB2312" w:hAnsi="Arial" w:cs="Arial" w:hint="eastAsia"/>
          <w:kern w:val="0"/>
          <w:sz w:val="32"/>
          <w:szCs w:val="32"/>
        </w:rPr>
        <w:t>1.</w:t>
      </w:r>
      <w:r w:rsidRPr="001D2E0C">
        <w:rPr>
          <w:rFonts w:ascii="仿宋_GB2312" w:eastAsia="仿宋_GB2312" w:hint="eastAsia"/>
          <w:sz w:val="32"/>
          <w:szCs w:val="32"/>
        </w:rPr>
        <w:t>教职工提出书面申请及相关证明，填写申请表，由总务设备处审核同意后，到财务交钱，根据房源情况安排，申请人必须服从总务设备处的调配。</w:t>
      </w:r>
    </w:p>
    <w:p w:rsidR="00F40F54" w:rsidRDefault="008D4C49" w:rsidP="00F40F54">
      <w:pPr>
        <w:pStyle w:val="a3"/>
        <w:widowControl/>
        <w:shd w:val="clear" w:color="auto" w:fill="FFFFFF"/>
        <w:spacing w:line="480" w:lineRule="auto"/>
        <w:ind w:left="360" w:firstLineChars="0" w:firstLine="0"/>
        <w:rPr>
          <w:rFonts w:ascii="仿宋_GB2312" w:eastAsia="仿宋_GB2312" w:hAnsi="Arial" w:cs="Arial"/>
          <w:kern w:val="0"/>
          <w:sz w:val="32"/>
          <w:szCs w:val="32"/>
        </w:rPr>
      </w:pPr>
      <w:r>
        <w:rPr>
          <w:rFonts w:ascii="仿宋_GB2312" w:eastAsia="仿宋_GB2312" w:hAnsi="Arial" w:cs="Arial" w:hint="eastAsia"/>
          <w:kern w:val="0"/>
          <w:sz w:val="32"/>
          <w:szCs w:val="32"/>
        </w:rPr>
        <w:lastRenderedPageBreak/>
        <w:t>2.入住后遵循合同标准。</w:t>
      </w:r>
    </w:p>
    <w:p w:rsidR="008D4C49" w:rsidRPr="008D4C49" w:rsidRDefault="008D4C49" w:rsidP="008D4C49">
      <w:pPr>
        <w:pStyle w:val="a3"/>
        <w:widowControl/>
        <w:shd w:val="clear" w:color="auto" w:fill="FFFFFF"/>
        <w:spacing w:line="360" w:lineRule="auto"/>
        <w:ind w:firstLineChars="0" w:firstLine="0"/>
        <w:rPr>
          <w:rFonts w:ascii="黑体" w:eastAsia="黑体" w:hAnsi="Arial" w:cs="Arial"/>
          <w:kern w:val="0"/>
          <w:sz w:val="32"/>
          <w:szCs w:val="32"/>
        </w:rPr>
      </w:pPr>
      <w:r w:rsidRPr="008D4C49">
        <w:rPr>
          <w:rFonts w:ascii="黑体" w:eastAsia="黑体" w:hAnsi="Arial" w:cs="Arial" w:hint="eastAsia"/>
          <w:kern w:val="0"/>
          <w:sz w:val="32"/>
          <w:szCs w:val="32"/>
        </w:rPr>
        <w:t>三．公租房管理办法</w:t>
      </w:r>
    </w:p>
    <w:p w:rsidR="00127878" w:rsidRDefault="00127878" w:rsidP="00127878">
      <w:pPr>
        <w:spacing w:line="360" w:lineRule="auto"/>
        <w:ind w:firstLineChars="200" w:firstLine="640"/>
        <w:rPr>
          <w:rFonts w:ascii="仿宋_GB2312" w:eastAsia="仿宋_GB2312" w:hAnsi="宋体" w:hint="eastAsia"/>
          <w:color w:val="000000"/>
          <w:sz w:val="32"/>
          <w:szCs w:val="32"/>
        </w:rPr>
      </w:pPr>
      <w:r w:rsidRPr="00127878">
        <w:rPr>
          <w:rFonts w:ascii="仿宋_GB2312" w:eastAsia="仿宋_GB2312" w:hAnsi="宋体" w:hint="eastAsia"/>
          <w:color w:val="000000"/>
          <w:sz w:val="32"/>
          <w:szCs w:val="32"/>
        </w:rPr>
        <w:t>1.入住期间遵守国家法律法规及学校各项管理制度，不得从事违法违纪活动。</w:t>
      </w:r>
    </w:p>
    <w:p w:rsidR="00192BCC" w:rsidRPr="00127878" w:rsidRDefault="00192BCC" w:rsidP="00127878">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2.公租房由学校总务设备处负责管理</w:t>
      </w:r>
    </w:p>
    <w:p w:rsidR="00127878" w:rsidRPr="00127878" w:rsidRDefault="00192BCC" w:rsidP="00127878">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sidR="00127878" w:rsidRPr="00127878">
        <w:rPr>
          <w:rFonts w:ascii="仿宋_GB2312" w:eastAsia="仿宋_GB2312" w:hAnsi="宋体" w:hint="eastAsia"/>
          <w:color w:val="000000"/>
          <w:sz w:val="32"/>
          <w:szCs w:val="32"/>
        </w:rPr>
        <w:t>. 入住前按规定向学校财务处缴纳住房押金</w:t>
      </w:r>
      <w:r w:rsidR="00127878">
        <w:rPr>
          <w:rFonts w:ascii="仿宋_GB2312" w:eastAsia="仿宋_GB2312" w:hAnsi="宋体" w:hint="eastAsia"/>
          <w:color w:val="000000"/>
          <w:sz w:val="32"/>
          <w:szCs w:val="32"/>
        </w:rPr>
        <w:t>。</w:t>
      </w:r>
    </w:p>
    <w:p w:rsidR="00127878" w:rsidRPr="00127878" w:rsidRDefault="00192BCC" w:rsidP="00192BCC">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w:t>
      </w:r>
      <w:r w:rsidR="00127878" w:rsidRPr="00127878">
        <w:rPr>
          <w:rFonts w:ascii="仿宋_GB2312" w:eastAsia="仿宋_GB2312" w:hAnsi="宋体" w:hint="eastAsia"/>
          <w:color w:val="000000"/>
          <w:sz w:val="32"/>
          <w:szCs w:val="32"/>
        </w:rPr>
        <w:t>. 教职员工在入住过程中，</w:t>
      </w:r>
      <w:r w:rsidR="00127878" w:rsidRPr="00127878">
        <w:rPr>
          <w:rFonts w:ascii="仿宋_GB2312" w:eastAsia="仿宋_GB2312" w:hAnsi="宋体" w:cs="宋体" w:hint="eastAsia"/>
          <w:color w:val="000000"/>
          <w:kern w:val="0"/>
          <w:sz w:val="32"/>
          <w:szCs w:val="32"/>
        </w:rPr>
        <w:t>要爱护房屋及其公有设施，注意防火、防盗、防腐。</w:t>
      </w:r>
      <w:r w:rsidR="00127878" w:rsidRPr="00127878">
        <w:rPr>
          <w:rFonts w:ascii="仿宋_GB2312" w:eastAsia="仿宋_GB2312" w:hAnsi="宋体" w:hint="eastAsia"/>
          <w:color w:val="000000"/>
          <w:sz w:val="32"/>
          <w:szCs w:val="32"/>
        </w:rPr>
        <w:t>不得破坏房屋结构，不得乱敲乱打，乱搭乱接水电，保持地面、墙面整洁完好，</w:t>
      </w:r>
      <w:r w:rsidR="00127878" w:rsidRPr="00127878">
        <w:rPr>
          <w:rFonts w:ascii="仿宋_GB2312" w:eastAsia="仿宋_GB2312" w:hAnsi="宋体" w:cs="宋体" w:hint="eastAsia"/>
          <w:color w:val="000000"/>
          <w:kern w:val="0"/>
          <w:sz w:val="32"/>
          <w:szCs w:val="32"/>
        </w:rPr>
        <w:t>因使用不当或人为造成房屋及设施损坏，由租住人负责修复和赔偿。</w:t>
      </w:r>
      <w:r w:rsidR="00127878" w:rsidRPr="00127878">
        <w:rPr>
          <w:rFonts w:ascii="仿宋_GB2312" w:eastAsia="仿宋_GB2312" w:hAnsi="宋体" w:hint="eastAsia"/>
          <w:sz w:val="32"/>
          <w:szCs w:val="32"/>
        </w:rPr>
        <w:t xml:space="preserve"> </w:t>
      </w:r>
    </w:p>
    <w:p w:rsidR="00127878" w:rsidRPr="00127878" w:rsidRDefault="00127878" w:rsidP="00127878">
      <w:pPr>
        <w:spacing w:line="360" w:lineRule="auto"/>
        <w:ind w:firstLineChars="200" w:firstLine="640"/>
        <w:rPr>
          <w:rFonts w:ascii="仿宋_GB2312" w:eastAsia="仿宋_GB2312" w:hAnsi="宋体"/>
          <w:color w:val="000000"/>
          <w:sz w:val="32"/>
          <w:szCs w:val="32"/>
        </w:rPr>
      </w:pPr>
      <w:r w:rsidRPr="00127878">
        <w:rPr>
          <w:rFonts w:ascii="仿宋_GB2312" w:eastAsia="仿宋_GB2312" w:hAnsi="宋体" w:hint="eastAsia"/>
          <w:color w:val="000000"/>
          <w:sz w:val="32"/>
          <w:szCs w:val="32"/>
        </w:rPr>
        <w:t>5</w:t>
      </w:r>
      <w:r w:rsidRPr="00127878">
        <w:rPr>
          <w:rFonts w:ascii="仿宋_GB2312" w:eastAsia="仿宋_GB2312" w:hAnsi="宋体" w:hint="eastAsia"/>
          <w:sz w:val="32"/>
          <w:szCs w:val="32"/>
        </w:rPr>
        <w:t>．居住学校过渡性住房的教职员工，如在市区自购经济适用房或商品房的，应在购房后半年内退还学校住房。</w:t>
      </w:r>
    </w:p>
    <w:p w:rsidR="00127878" w:rsidRPr="00127878" w:rsidRDefault="00127878" w:rsidP="00127878">
      <w:pPr>
        <w:spacing w:line="360" w:lineRule="auto"/>
        <w:ind w:firstLineChars="200" w:firstLine="640"/>
        <w:rPr>
          <w:rFonts w:ascii="仿宋_GB2312" w:eastAsia="仿宋_GB2312" w:hAnsi="宋体"/>
          <w:sz w:val="32"/>
          <w:szCs w:val="32"/>
        </w:rPr>
      </w:pPr>
      <w:r w:rsidRPr="00127878">
        <w:rPr>
          <w:rFonts w:ascii="仿宋_GB2312" w:eastAsia="仿宋_GB2312" w:hAnsi="宋体" w:hint="eastAsia"/>
          <w:sz w:val="32"/>
          <w:szCs w:val="32"/>
        </w:rPr>
        <w:t>6. 学校教职员工，不得以任何理由将租住的住房私自转借（租）给他人，一经发现，取消其租赁资格，立即收回住房。</w:t>
      </w:r>
    </w:p>
    <w:p w:rsidR="00127878" w:rsidRPr="00127878" w:rsidRDefault="00127878" w:rsidP="00127878">
      <w:pPr>
        <w:spacing w:line="360" w:lineRule="auto"/>
        <w:ind w:firstLineChars="200" w:firstLine="640"/>
        <w:rPr>
          <w:rFonts w:ascii="仿宋_GB2312" w:eastAsia="仿宋_GB2312" w:hAnsi="宋体"/>
          <w:color w:val="000000"/>
          <w:sz w:val="32"/>
          <w:szCs w:val="32"/>
        </w:rPr>
      </w:pPr>
      <w:r w:rsidRPr="00127878">
        <w:rPr>
          <w:rFonts w:ascii="仿宋_GB2312" w:eastAsia="仿宋_GB2312" w:hAnsi="宋体" w:hint="eastAsia"/>
          <w:sz w:val="32"/>
          <w:szCs w:val="32"/>
        </w:rPr>
        <w:t>7</w:t>
      </w:r>
      <w:r w:rsidRPr="00127878">
        <w:rPr>
          <w:rFonts w:ascii="仿宋_GB2312" w:eastAsia="仿宋_GB2312" w:hAnsi="宋体" w:hint="eastAsia"/>
          <w:color w:val="000000"/>
          <w:sz w:val="32"/>
          <w:szCs w:val="32"/>
        </w:rPr>
        <w:t>. 教职员工中途退租时，需向总务处提出申请并在规定的期限内搬出。教职员工退租时总务处要对住房进行验收。</w:t>
      </w:r>
    </w:p>
    <w:p w:rsidR="00505413" w:rsidRPr="00192BCC" w:rsidRDefault="00127878" w:rsidP="00192BCC">
      <w:pPr>
        <w:spacing w:line="360" w:lineRule="auto"/>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8.</w:t>
      </w:r>
      <w:r w:rsidRPr="00127878">
        <w:rPr>
          <w:rFonts w:ascii="仿宋_GB2312" w:eastAsia="仿宋_GB2312" w:hAnsi="宋体" w:hint="eastAsia"/>
          <w:color w:val="000000"/>
          <w:sz w:val="32"/>
          <w:szCs w:val="32"/>
        </w:rPr>
        <w:t>教职员工辞职、离职，所租赁的住房必须退租，应做到保证住房内设施完好；</w:t>
      </w:r>
      <w:r w:rsidRPr="00127878">
        <w:rPr>
          <w:rFonts w:ascii="仿宋_GB2312" w:eastAsia="仿宋_GB2312" w:hAnsi="宋体" w:cs="宋体" w:hint="eastAsia"/>
          <w:kern w:val="0"/>
          <w:sz w:val="32"/>
          <w:szCs w:val="32"/>
        </w:rPr>
        <w:t>应及时到总务处办理退房手续，退租时清还公有物品，交还房间钥匙，如发现房屋及附属设施人为损坏的，原租住人负责修复或赔偿。以上退还手续完毕后，凭交讫表到财务处退回住房押金后方可办理离职手续。</w:t>
      </w:r>
    </w:p>
    <w:sectPr w:rsidR="00505413" w:rsidRPr="00192BCC" w:rsidSect="005054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559" w:rsidRDefault="009E0559" w:rsidP="00F40F54">
      <w:r>
        <w:separator/>
      </w:r>
    </w:p>
  </w:endnote>
  <w:endnote w:type="continuationSeparator" w:id="1">
    <w:p w:rsidR="009E0559" w:rsidRDefault="009E0559" w:rsidP="00F40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559" w:rsidRDefault="009E0559" w:rsidP="00F40F54">
      <w:r>
        <w:separator/>
      </w:r>
    </w:p>
  </w:footnote>
  <w:footnote w:type="continuationSeparator" w:id="1">
    <w:p w:rsidR="009E0559" w:rsidRDefault="009E0559" w:rsidP="00F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654"/>
    <w:multiLevelType w:val="hybridMultilevel"/>
    <w:tmpl w:val="3536D376"/>
    <w:lvl w:ilvl="0" w:tplc="858246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A3708B"/>
    <w:multiLevelType w:val="hybridMultilevel"/>
    <w:tmpl w:val="88860810"/>
    <w:lvl w:ilvl="0" w:tplc="3CE8E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084"/>
    <w:rsid w:val="00127878"/>
    <w:rsid w:val="00182084"/>
    <w:rsid w:val="00192BCC"/>
    <w:rsid w:val="001D2E0C"/>
    <w:rsid w:val="001E25B9"/>
    <w:rsid w:val="00417CB7"/>
    <w:rsid w:val="0045757C"/>
    <w:rsid w:val="0047629F"/>
    <w:rsid w:val="00505413"/>
    <w:rsid w:val="005405FD"/>
    <w:rsid w:val="005C5042"/>
    <w:rsid w:val="00604ED2"/>
    <w:rsid w:val="00624586"/>
    <w:rsid w:val="00645ECC"/>
    <w:rsid w:val="00747066"/>
    <w:rsid w:val="008D4C49"/>
    <w:rsid w:val="00916365"/>
    <w:rsid w:val="009C0B2D"/>
    <w:rsid w:val="009E0559"/>
    <w:rsid w:val="00B710FA"/>
    <w:rsid w:val="00BF7B90"/>
    <w:rsid w:val="00E60DAA"/>
    <w:rsid w:val="00F40F54"/>
    <w:rsid w:val="00F52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365"/>
    <w:pPr>
      <w:ind w:firstLineChars="200" w:firstLine="420"/>
    </w:pPr>
  </w:style>
  <w:style w:type="paragraph" w:styleId="a4">
    <w:name w:val="header"/>
    <w:basedOn w:val="a"/>
    <w:link w:val="Char"/>
    <w:uiPriority w:val="99"/>
    <w:semiHidden/>
    <w:unhideWhenUsed/>
    <w:rsid w:val="00F40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40F54"/>
    <w:rPr>
      <w:sz w:val="18"/>
      <w:szCs w:val="18"/>
    </w:rPr>
  </w:style>
  <w:style w:type="paragraph" w:styleId="a5">
    <w:name w:val="footer"/>
    <w:basedOn w:val="a"/>
    <w:link w:val="Char0"/>
    <w:uiPriority w:val="99"/>
    <w:semiHidden/>
    <w:unhideWhenUsed/>
    <w:rsid w:val="00F40F5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40F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微软中国</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2021-06-30T01:52:00Z</dcterms:created>
  <dcterms:modified xsi:type="dcterms:W3CDTF">2021-06-30T01:52:00Z</dcterms:modified>
</cp:coreProperties>
</file>